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094D" w14:textId="77777777" w:rsidR="00DB1050" w:rsidRDefault="00DB1050" w:rsidP="00DB1050">
      <w:pPr>
        <w:rPr>
          <w:rFonts w:ascii="Arial" w:hAnsi="Arial" w:cs="Arial"/>
        </w:rPr>
      </w:pPr>
    </w:p>
    <w:p w14:paraId="60739D7F" w14:textId="3E51C4CF" w:rsidR="00DB1050" w:rsidRPr="00092BB4" w:rsidRDefault="00DB1050" w:rsidP="00DB1050">
      <w:pPr>
        <w:rPr>
          <w:rFonts w:ascii="Arial" w:hAnsi="Arial" w:cs="Arial"/>
        </w:rPr>
      </w:pPr>
      <w:r>
        <w:rPr>
          <w:rFonts w:ascii="Arial" w:hAnsi="Arial" w:cs="Arial"/>
        </w:rPr>
        <w:t>OFFICE SYMBOL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r w:rsidRPr="00092BB4">
        <w:rPr>
          <w:rFonts w:ascii="Arial" w:hAnsi="Arial" w:cs="Arial"/>
        </w:rPr>
        <w:tab/>
      </w:r>
      <w:r w:rsidRPr="00092BB4">
        <w:rPr>
          <w:rFonts w:ascii="Arial" w:hAnsi="Arial" w:cs="Arial"/>
        </w:rPr>
        <w:tab/>
      </w:r>
      <w:r w:rsidRPr="00092BB4">
        <w:rPr>
          <w:rFonts w:ascii="Arial" w:hAnsi="Arial" w:cs="Arial"/>
        </w:rPr>
        <w:tab/>
      </w:r>
      <w:r w:rsidRPr="00092BB4">
        <w:rPr>
          <w:rFonts w:ascii="Arial" w:hAnsi="Arial" w:cs="Arial"/>
        </w:rPr>
        <w:tab/>
      </w:r>
      <w:r w:rsidRPr="00092BB4">
        <w:rPr>
          <w:rFonts w:ascii="Arial" w:hAnsi="Arial" w:cs="Arial"/>
        </w:rPr>
        <w:tab/>
      </w:r>
      <w:r w:rsidRPr="00092BB4">
        <w:rPr>
          <w:rFonts w:ascii="Arial" w:hAnsi="Arial" w:cs="Arial"/>
        </w:rPr>
        <w:tab/>
      </w:r>
      <w:r w:rsidRPr="00092BB4">
        <w:rPr>
          <w:rFonts w:ascii="Arial" w:hAnsi="Arial" w:cs="Arial"/>
        </w:rPr>
        <w:tab/>
      </w:r>
      <w:r>
        <w:rPr>
          <w:rFonts w:ascii="Arial" w:hAnsi="Arial" w:cs="Arial"/>
        </w:rPr>
        <w:t xml:space="preserve">              </w:t>
      </w:r>
    </w:p>
    <w:p w14:paraId="4E6DF8C3" w14:textId="7D86D6CA" w:rsidR="00DB1050" w:rsidRPr="003C2625" w:rsidRDefault="003C2625" w:rsidP="00DB1050">
      <w:pPr>
        <w:jc w:val="center"/>
        <w:rPr>
          <w:rFonts w:ascii="Arial" w:hAnsi="Arial" w:cs="Arial"/>
          <w:b/>
          <w:bCs/>
        </w:rPr>
      </w:pPr>
      <w:r>
        <w:rPr>
          <w:rFonts w:ascii="Arial" w:hAnsi="Arial" w:cs="Arial"/>
          <w:b/>
          <w:bCs/>
        </w:rPr>
        <w:t>APPENDIX N</w:t>
      </w:r>
    </w:p>
    <w:p w14:paraId="6BED32B2" w14:textId="77777777" w:rsidR="00DB1050" w:rsidRPr="00DB1050" w:rsidRDefault="00DB1050" w:rsidP="00DB1050">
      <w:pPr>
        <w:rPr>
          <w:rFonts w:ascii="Arial" w:hAnsi="Arial" w:cs="Arial"/>
        </w:rPr>
      </w:pPr>
    </w:p>
    <w:p w14:paraId="05BEB90C" w14:textId="3BCE70EE" w:rsidR="00DB1050" w:rsidRPr="00DB1050" w:rsidRDefault="00DB1050" w:rsidP="00DB1050">
      <w:pPr>
        <w:pStyle w:val="PlainText"/>
        <w:rPr>
          <w:rFonts w:ascii="Arial" w:hAnsi="Arial" w:cs="Arial"/>
          <w:sz w:val="24"/>
          <w:szCs w:val="24"/>
        </w:rPr>
      </w:pPr>
      <w:r w:rsidRPr="00DB1050">
        <w:rPr>
          <w:rFonts w:ascii="Arial" w:hAnsi="Arial" w:cs="Arial"/>
          <w:sz w:val="24"/>
          <w:szCs w:val="24"/>
        </w:rPr>
        <w:t>MEMORANDUM FOR RECORD</w:t>
      </w:r>
    </w:p>
    <w:p w14:paraId="00CDC7DF" w14:textId="77777777" w:rsidR="00DB1050" w:rsidRPr="00DB1050" w:rsidRDefault="00DB1050" w:rsidP="00DB1050">
      <w:pPr>
        <w:pStyle w:val="PlainText"/>
        <w:rPr>
          <w:rFonts w:ascii="Arial" w:hAnsi="Arial" w:cs="Arial"/>
          <w:sz w:val="24"/>
          <w:szCs w:val="24"/>
        </w:rPr>
      </w:pPr>
    </w:p>
    <w:p w14:paraId="71796690" w14:textId="27934668" w:rsidR="00DB1050" w:rsidRPr="00DB1050" w:rsidRDefault="00DB1050" w:rsidP="00DB1050">
      <w:pPr>
        <w:pStyle w:val="PlainText"/>
        <w:rPr>
          <w:rFonts w:ascii="Arial" w:hAnsi="Arial" w:cs="Arial"/>
          <w:sz w:val="24"/>
          <w:szCs w:val="24"/>
        </w:rPr>
      </w:pPr>
      <w:r w:rsidRPr="00DB1050">
        <w:rPr>
          <w:rFonts w:ascii="Arial" w:hAnsi="Arial" w:cs="Arial"/>
          <w:sz w:val="24"/>
          <w:szCs w:val="24"/>
        </w:rPr>
        <w:t>SUBJECT: (NAME OF UNIT) Unit Informal Fund Standing Operating Procedure (SOP) and Bylaws</w:t>
      </w:r>
    </w:p>
    <w:p w14:paraId="0C606947" w14:textId="77777777" w:rsidR="00DB1050" w:rsidRPr="00DB1050" w:rsidRDefault="00DB1050" w:rsidP="00DB1050">
      <w:pPr>
        <w:rPr>
          <w:rFonts w:ascii="Arial" w:hAnsi="Arial" w:cs="Arial"/>
        </w:rPr>
      </w:pPr>
    </w:p>
    <w:p w14:paraId="355D114B" w14:textId="77777777" w:rsidR="00DB1050" w:rsidRDefault="00DB1050">
      <w:pPr>
        <w:rPr>
          <w:rFonts w:ascii="Arial" w:hAnsi="Arial" w:cs="Arial"/>
        </w:rPr>
      </w:pPr>
      <w:r w:rsidRPr="00DB1050">
        <w:rPr>
          <w:rFonts w:ascii="Arial" w:hAnsi="Arial" w:cs="Arial"/>
        </w:rPr>
        <w:t>1. References:</w:t>
      </w:r>
    </w:p>
    <w:p w14:paraId="291F6691" w14:textId="0B1EBD9E" w:rsidR="00DB1050" w:rsidRDefault="00DB1050">
      <w:pPr>
        <w:rPr>
          <w:rFonts w:ascii="Arial" w:hAnsi="Arial" w:cs="Arial"/>
        </w:rPr>
      </w:pPr>
      <w:r>
        <w:rPr>
          <w:rFonts w:ascii="Arial" w:hAnsi="Arial" w:cs="Arial"/>
        </w:rPr>
        <w:t xml:space="preserve"> </w:t>
      </w:r>
    </w:p>
    <w:p w14:paraId="6C0D5FC0" w14:textId="1725E066" w:rsidR="00DB1050" w:rsidRDefault="00DB1050" w:rsidP="00DB1050">
      <w:pPr>
        <w:pStyle w:val="ListParagraph"/>
        <w:numPr>
          <w:ilvl w:val="0"/>
          <w:numId w:val="1"/>
        </w:numPr>
        <w:rPr>
          <w:rFonts w:ascii="Arial" w:hAnsi="Arial" w:cs="Arial"/>
        </w:rPr>
      </w:pPr>
      <w:r w:rsidRPr="00DB1050">
        <w:rPr>
          <w:rFonts w:ascii="Arial" w:hAnsi="Arial" w:cs="Arial"/>
        </w:rPr>
        <w:t xml:space="preserve">DOD 5500.7-R, Joint Ethics Regulations, dated 15 May 2024. </w:t>
      </w:r>
    </w:p>
    <w:p w14:paraId="2CA436BC" w14:textId="77777777" w:rsidR="00DB1050" w:rsidRPr="00DB1050" w:rsidRDefault="00DB1050" w:rsidP="00DB1050">
      <w:pPr>
        <w:pStyle w:val="ListParagraph"/>
        <w:ind w:left="630"/>
        <w:rPr>
          <w:rFonts w:ascii="Arial" w:hAnsi="Arial" w:cs="Arial"/>
        </w:rPr>
      </w:pPr>
    </w:p>
    <w:p w14:paraId="5F1DD94A" w14:textId="23B2EB54" w:rsidR="00DB1050" w:rsidRDefault="00DB1050" w:rsidP="00DB1050">
      <w:pPr>
        <w:pStyle w:val="ListParagraph"/>
        <w:numPr>
          <w:ilvl w:val="0"/>
          <w:numId w:val="1"/>
        </w:numPr>
        <w:rPr>
          <w:rFonts w:ascii="Arial" w:hAnsi="Arial" w:cs="Arial"/>
        </w:rPr>
      </w:pPr>
      <w:r>
        <w:rPr>
          <w:rFonts w:ascii="Arial" w:hAnsi="Arial" w:cs="Arial"/>
        </w:rPr>
        <w:t xml:space="preserve">AR 600-20, Army Command Policy, dated 20 July 2020. </w:t>
      </w:r>
    </w:p>
    <w:p w14:paraId="67839E2F" w14:textId="77777777" w:rsidR="00DB1050" w:rsidRPr="00DB1050" w:rsidRDefault="00DB1050" w:rsidP="00DB1050">
      <w:pPr>
        <w:pStyle w:val="ListParagraph"/>
        <w:rPr>
          <w:rFonts w:ascii="Arial" w:hAnsi="Arial" w:cs="Arial"/>
        </w:rPr>
      </w:pPr>
    </w:p>
    <w:p w14:paraId="58B40FF9" w14:textId="05D67701" w:rsidR="00DB1050" w:rsidRPr="00875CC2" w:rsidRDefault="00DB1050" w:rsidP="00875CC2">
      <w:pPr>
        <w:pStyle w:val="ListParagraph"/>
        <w:numPr>
          <w:ilvl w:val="0"/>
          <w:numId w:val="1"/>
        </w:numPr>
        <w:rPr>
          <w:rFonts w:ascii="Arial" w:hAnsi="Arial" w:cs="Arial"/>
        </w:rPr>
      </w:pPr>
      <w:r>
        <w:rPr>
          <w:rFonts w:ascii="Arial" w:hAnsi="Arial" w:cs="Arial"/>
        </w:rPr>
        <w:t>AR 1-10, Fundraising within the Department of the Army, dated 16 December 2022.</w:t>
      </w:r>
      <w:r w:rsidRPr="00875CC2">
        <w:rPr>
          <w:rFonts w:ascii="Arial" w:hAnsi="Arial" w:cs="Arial"/>
        </w:rPr>
        <w:t xml:space="preserve"> </w:t>
      </w:r>
    </w:p>
    <w:p w14:paraId="3A90AC0B" w14:textId="77777777" w:rsidR="00DB1050" w:rsidRPr="00DB1050" w:rsidRDefault="00DB1050" w:rsidP="00DB1050">
      <w:pPr>
        <w:pStyle w:val="ListParagraph"/>
        <w:rPr>
          <w:rFonts w:ascii="Arial" w:hAnsi="Arial" w:cs="Arial"/>
        </w:rPr>
      </w:pPr>
    </w:p>
    <w:p w14:paraId="48492EAE" w14:textId="35C67117" w:rsidR="00DB1050" w:rsidRDefault="00DB1050" w:rsidP="00DB1050">
      <w:pPr>
        <w:pStyle w:val="ListParagraph"/>
        <w:numPr>
          <w:ilvl w:val="0"/>
          <w:numId w:val="1"/>
        </w:numPr>
        <w:rPr>
          <w:rFonts w:ascii="Arial" w:hAnsi="Arial" w:cs="Arial"/>
        </w:rPr>
      </w:pPr>
      <w:r>
        <w:rPr>
          <w:rFonts w:ascii="Arial" w:hAnsi="Arial" w:cs="Arial"/>
        </w:rPr>
        <w:t xml:space="preserve">AR 1-100, The Army Gift Program, dated 21 May 2025. </w:t>
      </w:r>
    </w:p>
    <w:p w14:paraId="5359234A" w14:textId="77777777" w:rsidR="00DB1050" w:rsidRPr="00DB1050" w:rsidRDefault="00DB1050" w:rsidP="00DB1050">
      <w:pPr>
        <w:pStyle w:val="ListParagraph"/>
        <w:rPr>
          <w:rFonts w:ascii="Arial" w:hAnsi="Arial" w:cs="Arial"/>
        </w:rPr>
      </w:pPr>
    </w:p>
    <w:p w14:paraId="609871F8" w14:textId="6A5EF13E" w:rsidR="00DB1050" w:rsidRDefault="00DB1050" w:rsidP="00DB1050">
      <w:pPr>
        <w:rPr>
          <w:rFonts w:ascii="Arial" w:hAnsi="Arial" w:cs="Arial"/>
        </w:rPr>
      </w:pPr>
      <w:r>
        <w:rPr>
          <w:rFonts w:ascii="Arial" w:hAnsi="Arial" w:cs="Arial"/>
        </w:rPr>
        <w:t xml:space="preserve">2. Purpose: Provide procedures and bylaws for managing the (NAME OF UNIT) Informal Fund (IF). </w:t>
      </w:r>
    </w:p>
    <w:p w14:paraId="2BB317E2" w14:textId="77777777" w:rsidR="00DB1050" w:rsidRDefault="00DB1050" w:rsidP="00DB1050">
      <w:pPr>
        <w:rPr>
          <w:rFonts w:ascii="Arial" w:hAnsi="Arial" w:cs="Arial"/>
        </w:rPr>
      </w:pPr>
    </w:p>
    <w:p w14:paraId="18F18FFD" w14:textId="4541A42F" w:rsidR="00DB1050" w:rsidRDefault="00DB1050" w:rsidP="00DB1050">
      <w:pPr>
        <w:rPr>
          <w:rFonts w:ascii="Arial" w:hAnsi="Arial" w:cs="Arial"/>
        </w:rPr>
      </w:pPr>
      <w:r>
        <w:rPr>
          <w:rFonts w:ascii="Arial" w:hAnsi="Arial" w:cs="Arial"/>
        </w:rPr>
        <w:t>3. Summary: The IF is established exclusively for charitable purposes and to provide financial support for (NAME OF UNIT) social activities.  The (NAME OF UNIT) IF is intended to benefit Soldiers and their family members.</w:t>
      </w:r>
      <w:r w:rsidR="00C353DF">
        <w:rPr>
          <w:rFonts w:ascii="Arial" w:hAnsi="Arial" w:cs="Arial"/>
        </w:rPr>
        <w:t xml:space="preserve"> Contractors </w:t>
      </w:r>
      <w:r w:rsidR="007734B4">
        <w:rPr>
          <w:rFonts w:ascii="Arial" w:hAnsi="Arial" w:cs="Arial"/>
        </w:rPr>
        <w:t>cannot be members of these organizations.</w:t>
      </w:r>
      <w:r>
        <w:rPr>
          <w:rFonts w:ascii="Arial" w:hAnsi="Arial" w:cs="Arial"/>
        </w:rPr>
        <w:t xml:space="preserve">  It is not a business and is not being run to generate profits.  It is not an instrumentality of the U.S. Government.  The IF will utilize EIN #____________________________ to establish a bank account at the (NAME OF FINANCIAL INSTITUTION). </w:t>
      </w:r>
    </w:p>
    <w:p w14:paraId="1413D32D" w14:textId="77777777" w:rsidR="00B83F88" w:rsidRDefault="00B83F88" w:rsidP="00DB1050">
      <w:pPr>
        <w:rPr>
          <w:rFonts w:ascii="Arial" w:hAnsi="Arial" w:cs="Arial"/>
        </w:rPr>
      </w:pPr>
    </w:p>
    <w:p w14:paraId="59B19F0C" w14:textId="77777777" w:rsidR="00B83F88" w:rsidRDefault="00B83F88" w:rsidP="00B83F88">
      <w:pPr>
        <w:rPr>
          <w:rFonts w:ascii="Arial" w:hAnsi="Arial" w:cs="Arial"/>
        </w:rPr>
      </w:pPr>
      <w:r>
        <w:rPr>
          <w:rFonts w:ascii="Arial" w:hAnsi="Arial" w:cs="Arial"/>
        </w:rPr>
        <w:t>4. This SOP applies to the IF and the IF will be governed by the following provisions:</w:t>
      </w:r>
    </w:p>
    <w:p w14:paraId="4DCC4537" w14:textId="77777777" w:rsidR="00B83F88" w:rsidRDefault="00B83F88" w:rsidP="00B83F88">
      <w:pPr>
        <w:rPr>
          <w:rFonts w:ascii="Arial" w:hAnsi="Arial" w:cs="Arial"/>
        </w:rPr>
      </w:pPr>
    </w:p>
    <w:p w14:paraId="22B1BC4B" w14:textId="38C698C1" w:rsidR="00B83F88" w:rsidRDefault="00B83F88" w:rsidP="00B83F88">
      <w:pPr>
        <w:ind w:firstLine="270"/>
        <w:rPr>
          <w:rFonts w:ascii="Arial" w:hAnsi="Arial" w:cs="Arial"/>
        </w:rPr>
      </w:pPr>
      <w:r>
        <w:rPr>
          <w:rFonts w:ascii="Arial" w:hAnsi="Arial" w:cs="Arial"/>
        </w:rPr>
        <w:t xml:space="preserve">a. </w:t>
      </w:r>
      <w:r w:rsidRPr="00B83F88">
        <w:rPr>
          <w:rFonts w:ascii="Arial" w:hAnsi="Arial" w:cs="Arial"/>
        </w:rPr>
        <w:t>The IF will be compromised of donations from members and raised through authorized fundraising activities for the (NAME OF UNIT) IF</w:t>
      </w:r>
      <w:r>
        <w:rPr>
          <w:rFonts w:ascii="Arial" w:hAnsi="Arial" w:cs="Arial"/>
        </w:rPr>
        <w:t>.</w:t>
      </w:r>
    </w:p>
    <w:p w14:paraId="3DB8CA01" w14:textId="77777777" w:rsidR="00B83F88" w:rsidRDefault="00B83F88" w:rsidP="00B83F88">
      <w:pPr>
        <w:ind w:firstLine="270"/>
        <w:rPr>
          <w:rFonts w:ascii="Arial" w:hAnsi="Arial" w:cs="Arial"/>
        </w:rPr>
      </w:pPr>
    </w:p>
    <w:p w14:paraId="633C0151" w14:textId="14F93DDA" w:rsidR="00B83F88" w:rsidRDefault="00B83F88" w:rsidP="00B83F88">
      <w:pPr>
        <w:ind w:firstLine="270"/>
        <w:rPr>
          <w:rFonts w:ascii="Arial" w:hAnsi="Arial" w:cs="Arial"/>
        </w:rPr>
      </w:pPr>
      <w:r>
        <w:rPr>
          <w:rFonts w:ascii="Arial" w:hAnsi="Arial" w:cs="Arial"/>
        </w:rPr>
        <w:t xml:space="preserve">b. </w:t>
      </w:r>
      <w:r w:rsidRPr="00B83F88">
        <w:rPr>
          <w:rFonts w:ascii="Arial" w:hAnsi="Arial" w:cs="Arial"/>
        </w:rPr>
        <w:t xml:space="preserve">One individual, the Treasurer, will be responsible for fund custody, accounting, and documentation.  Annually, this individual’s supervisor is to be advised of the fund’s financial status. </w:t>
      </w:r>
    </w:p>
    <w:p w14:paraId="47E95DFE" w14:textId="77777777" w:rsidR="00B83F88" w:rsidRDefault="00B83F88" w:rsidP="00B83F88">
      <w:pPr>
        <w:ind w:firstLine="270"/>
        <w:rPr>
          <w:rFonts w:ascii="Arial" w:hAnsi="Arial" w:cs="Arial"/>
        </w:rPr>
      </w:pPr>
    </w:p>
    <w:p w14:paraId="2DBF1641" w14:textId="63C92564" w:rsidR="00B83F88" w:rsidRDefault="00B83F88" w:rsidP="00B83F88">
      <w:pPr>
        <w:ind w:firstLine="270"/>
        <w:rPr>
          <w:rFonts w:ascii="Arial" w:hAnsi="Arial" w:cs="Arial"/>
        </w:rPr>
      </w:pPr>
      <w:r>
        <w:rPr>
          <w:rFonts w:ascii="Arial" w:hAnsi="Arial" w:cs="Arial"/>
        </w:rPr>
        <w:t xml:space="preserve">c. Operation of the fund will be consistent with Army Values and DoD 5500.07-R. </w:t>
      </w:r>
    </w:p>
    <w:p w14:paraId="0E8E5C1E" w14:textId="77777777" w:rsidR="00B83F88" w:rsidRDefault="00B83F88" w:rsidP="00B83F88">
      <w:pPr>
        <w:ind w:firstLine="270"/>
        <w:rPr>
          <w:rFonts w:ascii="Arial" w:hAnsi="Arial" w:cs="Arial"/>
        </w:rPr>
      </w:pPr>
    </w:p>
    <w:p w14:paraId="5A5247E6" w14:textId="238D398B" w:rsidR="00B83F88" w:rsidRDefault="00B83F88" w:rsidP="00B83F88">
      <w:pPr>
        <w:ind w:firstLine="270"/>
        <w:rPr>
          <w:rFonts w:ascii="Arial" w:hAnsi="Arial" w:cs="Arial"/>
        </w:rPr>
      </w:pPr>
      <w:r>
        <w:rPr>
          <w:rFonts w:ascii="Arial" w:hAnsi="Arial" w:cs="Arial"/>
        </w:rPr>
        <w:t xml:space="preserve">d. Fundraising solicitations conducted by organizations composed of DA Civilian employees and/ or members of the Uniformed Services among their own members for </w:t>
      </w:r>
      <w:r>
        <w:rPr>
          <w:rFonts w:ascii="Arial" w:hAnsi="Arial" w:cs="Arial"/>
        </w:rPr>
        <w:lastRenderedPageBreak/>
        <w:t xml:space="preserve">organizational support or for the benefit of specific member welfare funds are permitted; however, such efforts should be limited in number and scope during the official Combined Federal Campaign and the Army Emergency Relief fundraising periods, in order to minimize competition. </w:t>
      </w:r>
    </w:p>
    <w:p w14:paraId="7B274930" w14:textId="77777777" w:rsidR="00B83F88" w:rsidRDefault="00B83F88" w:rsidP="00B83F88">
      <w:pPr>
        <w:ind w:firstLine="270"/>
        <w:rPr>
          <w:rFonts w:ascii="Arial" w:hAnsi="Arial" w:cs="Arial"/>
        </w:rPr>
      </w:pPr>
    </w:p>
    <w:p w14:paraId="372AE1EC" w14:textId="34712F20" w:rsidR="00EF10F2" w:rsidRDefault="00F052BD" w:rsidP="00B83F88">
      <w:pPr>
        <w:ind w:firstLine="270"/>
        <w:rPr>
          <w:rFonts w:ascii="Arial" w:hAnsi="Arial" w:cs="Arial"/>
        </w:rPr>
      </w:pPr>
      <w:r>
        <w:rPr>
          <w:rFonts w:ascii="Arial" w:hAnsi="Arial" w:cs="Arial"/>
        </w:rPr>
        <w:t xml:space="preserve">e.  Fundraising activities will be consistent with AR 1-10. The Treasurer should review AR 1-10, paragraph 1-11. </w:t>
      </w:r>
    </w:p>
    <w:p w14:paraId="5BD5E791" w14:textId="77777777" w:rsidR="00F052BD" w:rsidRDefault="00F052BD" w:rsidP="00B83F88">
      <w:pPr>
        <w:ind w:firstLine="270"/>
        <w:rPr>
          <w:rFonts w:ascii="Arial" w:hAnsi="Arial" w:cs="Arial"/>
        </w:rPr>
      </w:pPr>
    </w:p>
    <w:p w14:paraId="76BC3CFF" w14:textId="5FA41AA4" w:rsidR="00B83F88" w:rsidRDefault="00F052BD" w:rsidP="00B83F88">
      <w:pPr>
        <w:ind w:firstLine="270"/>
        <w:rPr>
          <w:rFonts w:ascii="Arial" w:hAnsi="Arial" w:cs="Arial"/>
        </w:rPr>
      </w:pPr>
      <w:r>
        <w:rPr>
          <w:rFonts w:ascii="Arial" w:hAnsi="Arial" w:cs="Arial"/>
        </w:rPr>
        <w:t>f</w:t>
      </w:r>
      <w:r w:rsidR="00B83F88">
        <w:rPr>
          <w:rFonts w:ascii="Arial" w:hAnsi="Arial" w:cs="Arial"/>
        </w:rPr>
        <w:t xml:space="preserve">. The Treasurer will be the named individual on the bank account (at the time of this memorandum) with access to the fund for FY 20____. </w:t>
      </w:r>
    </w:p>
    <w:p w14:paraId="7BB3549E" w14:textId="77777777" w:rsidR="00B83F88" w:rsidRDefault="00B83F88" w:rsidP="00B83F88">
      <w:pPr>
        <w:ind w:firstLine="270"/>
        <w:rPr>
          <w:rFonts w:ascii="Arial" w:hAnsi="Arial" w:cs="Arial"/>
        </w:rPr>
      </w:pPr>
    </w:p>
    <w:p w14:paraId="1E3A6C11" w14:textId="7E2D74D1" w:rsidR="00141640" w:rsidRDefault="00F052BD" w:rsidP="00141640">
      <w:pPr>
        <w:ind w:firstLine="270"/>
        <w:rPr>
          <w:rFonts w:ascii="Arial" w:hAnsi="Arial" w:cs="Arial"/>
        </w:rPr>
      </w:pPr>
      <w:r>
        <w:rPr>
          <w:rFonts w:ascii="Arial" w:hAnsi="Arial" w:cs="Arial"/>
        </w:rPr>
        <w:t>g</w:t>
      </w:r>
      <w:r w:rsidR="00B83F88">
        <w:rPr>
          <w:rFonts w:ascii="Arial" w:hAnsi="Arial" w:cs="Arial"/>
        </w:rPr>
        <w:t xml:space="preserve">. </w:t>
      </w:r>
      <w:r w:rsidR="00B83F88" w:rsidRPr="00B83F88">
        <w:rPr>
          <w:rFonts w:ascii="Arial" w:hAnsi="Arial" w:cs="Arial"/>
        </w:rPr>
        <w:t>Post FY___ and beyond, the IF bank account will be enduring, and will be managed by the succeeding Treasurer. The enclosed</w:t>
      </w:r>
      <w:r w:rsidR="00141640">
        <w:rPr>
          <w:rFonts w:ascii="Arial" w:hAnsi="Arial" w:cs="Arial"/>
        </w:rPr>
        <w:t xml:space="preserve"> bank form will be utilized to transfer management authority of the IF bank account for succeeding years. </w:t>
      </w:r>
    </w:p>
    <w:p w14:paraId="7757A3D3" w14:textId="77777777" w:rsidR="00141640" w:rsidRDefault="00141640" w:rsidP="00141640">
      <w:pPr>
        <w:ind w:firstLine="270"/>
        <w:rPr>
          <w:rFonts w:ascii="Arial" w:hAnsi="Arial" w:cs="Arial"/>
        </w:rPr>
      </w:pPr>
    </w:p>
    <w:p w14:paraId="2A45370D" w14:textId="1243E63D" w:rsidR="00141640" w:rsidRDefault="00F052BD" w:rsidP="00141640">
      <w:pPr>
        <w:ind w:firstLine="270"/>
        <w:rPr>
          <w:rFonts w:ascii="Arial" w:hAnsi="Arial" w:cs="Arial"/>
        </w:rPr>
      </w:pPr>
      <w:r>
        <w:rPr>
          <w:rFonts w:ascii="Arial" w:hAnsi="Arial" w:cs="Arial"/>
        </w:rPr>
        <w:t>h.</w:t>
      </w:r>
      <w:r w:rsidR="00141640">
        <w:rPr>
          <w:rFonts w:ascii="Arial" w:hAnsi="Arial" w:cs="Arial"/>
        </w:rPr>
        <w:t xml:space="preserve"> In the event the IF is disbanded, any remaining proceeds, after paying IF debts will be donated to _________________. (NOTE: proceeds may be donated to another informal fund or the Army Emergency Relief (AER). </w:t>
      </w:r>
    </w:p>
    <w:p w14:paraId="667C5DEC" w14:textId="77777777" w:rsidR="00141640" w:rsidRDefault="00141640" w:rsidP="00141640">
      <w:pPr>
        <w:ind w:firstLine="270"/>
        <w:rPr>
          <w:rFonts w:ascii="Arial" w:hAnsi="Arial" w:cs="Arial"/>
        </w:rPr>
      </w:pPr>
    </w:p>
    <w:p w14:paraId="52FBAC96" w14:textId="454F2B07" w:rsidR="00141640" w:rsidRDefault="00F052BD" w:rsidP="00141640">
      <w:pPr>
        <w:ind w:firstLine="270"/>
        <w:rPr>
          <w:rFonts w:ascii="Arial" w:hAnsi="Arial" w:cs="Arial"/>
        </w:rPr>
      </w:pPr>
      <w:r>
        <w:rPr>
          <w:rFonts w:ascii="Arial" w:hAnsi="Arial" w:cs="Arial"/>
        </w:rPr>
        <w:t>i</w:t>
      </w:r>
      <w:r w:rsidR="00141640">
        <w:rPr>
          <w:rFonts w:ascii="Arial" w:hAnsi="Arial" w:cs="Arial"/>
        </w:rPr>
        <w:t xml:space="preserve">. This SOP and Bylaws serves as the first minutes of the IF, and establishment of the IF (NAME OF FINANCIAL INSTITUTION) bank account. Subsequent minutes or memoranda with the signature of the below Treasurer and Unit Commander (or succeeding Treasurer and Unit Commander) are the only required signatures to change the document. </w:t>
      </w:r>
    </w:p>
    <w:p w14:paraId="75355C35" w14:textId="77777777" w:rsidR="00141640" w:rsidRDefault="00141640" w:rsidP="00141640">
      <w:pPr>
        <w:rPr>
          <w:rFonts w:ascii="Arial" w:hAnsi="Arial" w:cs="Arial"/>
        </w:rPr>
      </w:pPr>
    </w:p>
    <w:p w14:paraId="1E31592A" w14:textId="6327CED7" w:rsidR="00141640" w:rsidRDefault="00141640" w:rsidP="00141640">
      <w:pPr>
        <w:rPr>
          <w:rFonts w:ascii="Arial" w:hAnsi="Arial" w:cs="Arial"/>
        </w:rPr>
      </w:pPr>
      <w:r>
        <w:rPr>
          <w:rFonts w:ascii="Arial" w:hAnsi="Arial" w:cs="Arial"/>
        </w:rPr>
        <w:t xml:space="preserve">5. The signatures below are in agreement with the above SOP and Bylaws. </w:t>
      </w:r>
    </w:p>
    <w:p w14:paraId="1F38695E" w14:textId="77777777" w:rsidR="00141640" w:rsidRDefault="00141640" w:rsidP="00141640">
      <w:pPr>
        <w:rPr>
          <w:rFonts w:ascii="Arial" w:hAnsi="Arial" w:cs="Arial"/>
        </w:rPr>
      </w:pPr>
    </w:p>
    <w:p w14:paraId="6E3499E8" w14:textId="77777777" w:rsidR="00141640" w:rsidRPr="00141640" w:rsidRDefault="00141640" w:rsidP="00141640">
      <w:pPr>
        <w:rPr>
          <w:rFonts w:ascii="Arial" w:hAnsi="Arial" w:cs="Arial"/>
        </w:rPr>
      </w:pPr>
    </w:p>
    <w:p w14:paraId="2DED6FA7" w14:textId="77777777" w:rsidR="00B83F88" w:rsidRDefault="00B83F88" w:rsidP="00B83F88">
      <w:pPr>
        <w:rPr>
          <w:rFonts w:ascii="Arial" w:hAnsi="Arial" w:cs="Arial"/>
        </w:rPr>
      </w:pPr>
    </w:p>
    <w:p w14:paraId="1C4A195A" w14:textId="61BB4578" w:rsidR="00141640" w:rsidRDefault="00141640" w:rsidP="00B83F88">
      <w:pPr>
        <w:rPr>
          <w:rFonts w:ascii="Arial" w:hAnsi="Arial" w:cs="Arial"/>
        </w:rPr>
      </w:pPr>
      <w:r>
        <w:rPr>
          <w:rFonts w:ascii="Arial" w:hAnsi="Arial" w:cs="Arial"/>
        </w:rPr>
        <w:t>XXXXX XX XXXX</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YYYY YY YYYY</w:t>
      </w:r>
    </w:p>
    <w:p w14:paraId="7F44AFD9" w14:textId="76E2F318" w:rsidR="00141640" w:rsidRDefault="00141640" w:rsidP="00B83F88">
      <w:pPr>
        <w:rPr>
          <w:rFonts w:ascii="Arial" w:hAnsi="Arial" w:cs="Arial"/>
        </w:rPr>
      </w:pPr>
      <w:r>
        <w:rPr>
          <w:rFonts w:ascii="Arial" w:hAnsi="Arial" w:cs="Arial"/>
        </w:rPr>
        <w:t xml:space="preserve">XXXX XX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YYYY YY </w:t>
      </w:r>
      <w:r>
        <w:rPr>
          <w:rFonts w:ascii="Arial" w:hAnsi="Arial" w:cs="Arial"/>
        </w:rPr>
        <w:tab/>
      </w:r>
      <w:r>
        <w:rPr>
          <w:rFonts w:ascii="Arial" w:hAnsi="Arial" w:cs="Arial"/>
        </w:rPr>
        <w:tab/>
      </w:r>
    </w:p>
    <w:p w14:paraId="4C169BF3" w14:textId="44FC6235" w:rsidR="00141640" w:rsidRDefault="00141640" w:rsidP="00B83F88">
      <w:pPr>
        <w:rPr>
          <w:rFonts w:ascii="Arial" w:hAnsi="Arial" w:cs="Arial"/>
        </w:rPr>
      </w:pPr>
      <w:r>
        <w:rPr>
          <w:rFonts w:ascii="Arial" w:hAnsi="Arial" w:cs="Arial"/>
        </w:rPr>
        <w:t xml:space="preserve">Treasurer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Unit Commander</w:t>
      </w:r>
    </w:p>
    <w:p w14:paraId="780DE269" w14:textId="77777777" w:rsidR="009A4B3A" w:rsidRDefault="009A4B3A" w:rsidP="00B83F88">
      <w:pPr>
        <w:rPr>
          <w:rFonts w:ascii="Arial" w:hAnsi="Arial" w:cs="Arial"/>
        </w:rPr>
      </w:pPr>
    </w:p>
    <w:p w14:paraId="589A8D02" w14:textId="77777777" w:rsidR="009A4B3A" w:rsidRDefault="009A4B3A" w:rsidP="00B83F88">
      <w:pPr>
        <w:rPr>
          <w:rFonts w:ascii="Arial" w:hAnsi="Arial" w:cs="Arial"/>
        </w:rPr>
      </w:pPr>
    </w:p>
    <w:p w14:paraId="41412C60" w14:textId="77777777" w:rsidR="009A4B3A" w:rsidRDefault="009A4B3A" w:rsidP="00B83F88">
      <w:pPr>
        <w:rPr>
          <w:rFonts w:ascii="Arial" w:hAnsi="Arial" w:cs="Arial"/>
        </w:rPr>
      </w:pPr>
    </w:p>
    <w:p w14:paraId="29D69619" w14:textId="77777777" w:rsidR="009A4B3A" w:rsidRDefault="009A4B3A" w:rsidP="00B83F88">
      <w:pPr>
        <w:rPr>
          <w:rFonts w:ascii="Arial" w:hAnsi="Arial" w:cs="Arial"/>
        </w:rPr>
      </w:pPr>
    </w:p>
    <w:p w14:paraId="1443CCF7" w14:textId="77777777" w:rsidR="009A4B3A" w:rsidRDefault="009A4B3A" w:rsidP="00B83F88">
      <w:pPr>
        <w:rPr>
          <w:rFonts w:ascii="Arial" w:hAnsi="Arial" w:cs="Arial"/>
        </w:rPr>
      </w:pPr>
    </w:p>
    <w:p w14:paraId="094A9CBD" w14:textId="77777777" w:rsidR="009A4B3A" w:rsidRDefault="009A4B3A" w:rsidP="00B83F88">
      <w:pPr>
        <w:rPr>
          <w:rFonts w:ascii="Arial" w:hAnsi="Arial" w:cs="Arial"/>
        </w:rPr>
      </w:pPr>
    </w:p>
    <w:p w14:paraId="54CBB851" w14:textId="77777777" w:rsidR="009A4B3A" w:rsidRDefault="009A4B3A" w:rsidP="00B83F88">
      <w:pPr>
        <w:rPr>
          <w:rFonts w:ascii="Arial" w:hAnsi="Arial" w:cs="Arial"/>
        </w:rPr>
      </w:pPr>
    </w:p>
    <w:p w14:paraId="107FCFF1" w14:textId="77777777" w:rsidR="009A4B3A" w:rsidRDefault="009A4B3A" w:rsidP="00B83F88">
      <w:pPr>
        <w:rPr>
          <w:rFonts w:ascii="Arial" w:hAnsi="Arial" w:cs="Arial"/>
        </w:rPr>
      </w:pPr>
    </w:p>
    <w:p w14:paraId="7B97B6BD" w14:textId="77777777" w:rsidR="009A4B3A" w:rsidRDefault="009A4B3A" w:rsidP="00B83F88">
      <w:pPr>
        <w:rPr>
          <w:rFonts w:ascii="Arial" w:hAnsi="Arial" w:cs="Arial"/>
        </w:rPr>
      </w:pPr>
    </w:p>
    <w:p w14:paraId="6F65D0CA" w14:textId="77777777" w:rsidR="009A4B3A" w:rsidRDefault="009A4B3A" w:rsidP="00B83F88">
      <w:pPr>
        <w:rPr>
          <w:rFonts w:ascii="Arial" w:hAnsi="Arial" w:cs="Arial"/>
        </w:rPr>
      </w:pPr>
    </w:p>
    <w:p w14:paraId="5AE4AE80" w14:textId="77777777" w:rsidR="009A4B3A" w:rsidRPr="00B83F88" w:rsidRDefault="009A4B3A" w:rsidP="00B83F88">
      <w:pPr>
        <w:rPr>
          <w:rFonts w:ascii="Arial" w:hAnsi="Arial" w:cs="Arial"/>
        </w:rPr>
      </w:pPr>
    </w:p>
    <w:sectPr w:rsidR="009A4B3A" w:rsidRPr="00B83F88" w:rsidSect="00DB1050">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B6E4" w14:textId="77777777" w:rsidR="00A959DE" w:rsidRDefault="00A959DE" w:rsidP="00DB1050">
      <w:r>
        <w:separator/>
      </w:r>
    </w:p>
  </w:endnote>
  <w:endnote w:type="continuationSeparator" w:id="0">
    <w:p w14:paraId="4148ACB3" w14:textId="77777777" w:rsidR="00A959DE" w:rsidRDefault="00A959DE" w:rsidP="00DB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990258"/>
      <w:docPartObj>
        <w:docPartGallery w:val="Page Numbers (Bottom of Page)"/>
        <w:docPartUnique/>
      </w:docPartObj>
    </w:sdtPr>
    <w:sdtEndPr>
      <w:rPr>
        <w:noProof/>
      </w:rPr>
    </w:sdtEndPr>
    <w:sdtContent>
      <w:p w14:paraId="005BED68" w14:textId="31CB39BC" w:rsidR="00141640" w:rsidRDefault="001416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276432" w14:textId="77777777" w:rsidR="009A4B3A" w:rsidRDefault="009A4B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5B7BC" w14:textId="77777777" w:rsidR="00A959DE" w:rsidRDefault="00A959DE" w:rsidP="00DB1050">
      <w:r>
        <w:separator/>
      </w:r>
    </w:p>
  </w:footnote>
  <w:footnote w:type="continuationSeparator" w:id="0">
    <w:p w14:paraId="449E543F" w14:textId="77777777" w:rsidR="00A959DE" w:rsidRDefault="00A959DE" w:rsidP="00DB1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7BF7" w14:textId="2321A7F0" w:rsidR="009A4B3A" w:rsidRPr="00C84298" w:rsidRDefault="009A4B3A" w:rsidP="00C84298">
    <w:pPr>
      <w:pStyle w:val="PlainText"/>
      <w:rPr>
        <w:rFonts w:ascii="Arial" w:hAnsi="Arial" w:cs="Arial"/>
        <w:sz w:val="32"/>
        <w:szCs w:val="32"/>
      </w:rPr>
    </w:pPr>
    <w:r w:rsidRPr="00C84298">
      <w:rPr>
        <w:rFonts w:ascii="Arial" w:hAnsi="Arial" w:cs="Arial"/>
        <w:sz w:val="24"/>
        <w:szCs w:val="24"/>
      </w:rPr>
      <w:t>ATZQ-SJA</w:t>
    </w:r>
    <w:r w:rsidR="00B83F88">
      <w:rPr>
        <w:rFonts w:ascii="Arial" w:hAnsi="Arial" w:cs="Arial"/>
        <w:sz w:val="24"/>
        <w:szCs w:val="24"/>
      </w:rPr>
      <w:t>- AL</w:t>
    </w:r>
    <w:r w:rsidRPr="00C84298">
      <w:rPr>
        <w:rFonts w:ascii="Arial" w:hAnsi="Arial" w:cs="Arial"/>
        <w:sz w:val="32"/>
        <w:szCs w:val="32"/>
      </w:rPr>
      <w:t xml:space="preserve"> </w:t>
    </w:r>
  </w:p>
  <w:p w14:paraId="25A7B542" w14:textId="76BC609C" w:rsidR="009A4B3A" w:rsidRDefault="009A4B3A" w:rsidP="00C84298">
    <w:pPr>
      <w:pStyle w:val="PlainText"/>
      <w:rPr>
        <w:rFonts w:ascii="Arial" w:hAnsi="Arial" w:cs="Arial"/>
        <w:sz w:val="24"/>
        <w:szCs w:val="24"/>
      </w:rPr>
    </w:pPr>
    <w:r>
      <w:rPr>
        <w:rFonts w:ascii="Arial" w:hAnsi="Arial" w:cs="Arial"/>
        <w:sz w:val="24"/>
        <w:szCs w:val="24"/>
      </w:rPr>
      <w:t xml:space="preserve">SUBJECT: </w:t>
    </w:r>
    <w:r w:rsidR="00B83F88">
      <w:rPr>
        <w:rFonts w:ascii="Arial" w:hAnsi="Arial" w:cs="Arial"/>
        <w:sz w:val="24"/>
        <w:szCs w:val="24"/>
      </w:rPr>
      <w:t>Unit Informal Fund</w:t>
    </w:r>
  </w:p>
  <w:p w14:paraId="2DE1687D" w14:textId="77777777" w:rsidR="009A4B3A" w:rsidRDefault="009A4B3A">
    <w:pPr>
      <w:pStyle w:val="Header"/>
    </w:pPr>
  </w:p>
  <w:p w14:paraId="1066675D" w14:textId="77777777" w:rsidR="009A4B3A" w:rsidRDefault="009A4B3A"/>
  <w:p w14:paraId="4D06A5C5" w14:textId="77777777" w:rsidR="009A4B3A" w:rsidRDefault="009A4B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F65F" w14:textId="77777777" w:rsidR="009A4B3A" w:rsidRDefault="009A4B3A" w:rsidP="004320CA">
    <w:pPr>
      <w:pStyle w:val="LHDA"/>
      <w:spacing w:before="240"/>
    </w:pPr>
    <w:r w:rsidRPr="00DF10E8">
      <w:rPr>
        <w:noProof/>
        <w:sz w:val="20"/>
      </w:rPr>
      <w:drawing>
        <wp:anchor distT="0" distB="0" distL="114300" distR="114300" simplePos="0" relativeHeight="251659264" behindDoc="1" locked="0" layoutInCell="1" allowOverlap="1" wp14:anchorId="1189F9FD" wp14:editId="75481A07">
          <wp:simplePos x="0" y="0"/>
          <wp:positionH relativeFrom="column">
            <wp:posOffset>-390525</wp:posOffset>
          </wp:positionH>
          <wp:positionV relativeFrom="paragraph">
            <wp:posOffset>-28575</wp:posOffset>
          </wp:positionV>
          <wp:extent cx="923925" cy="914400"/>
          <wp:effectExtent l="0" t="0" r="952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t>Department of the Army</w:t>
    </w:r>
  </w:p>
  <w:p w14:paraId="064F8CA2" w14:textId="77777777" w:rsidR="009A4B3A" w:rsidRDefault="009A4B3A" w:rsidP="004320CA">
    <w:pPr>
      <w:pStyle w:val="CompanyName"/>
    </w:pPr>
    <w:r>
      <w:t>U.S. ARMY AVIATION CENTER OF EXCELLENCE</w:t>
    </w:r>
  </w:p>
  <w:p w14:paraId="34D2C88B" w14:textId="77777777" w:rsidR="009A4B3A" w:rsidRDefault="009A4B3A" w:rsidP="004320CA">
    <w:pPr>
      <w:pStyle w:val="CompanyName"/>
    </w:pPr>
    <w:r>
      <w:t>office of the staff judge advocate</w:t>
    </w:r>
  </w:p>
  <w:p w14:paraId="15643DFD" w14:textId="77777777" w:rsidR="009A4B3A" w:rsidRDefault="009A4B3A" w:rsidP="004320CA">
    <w:pPr>
      <w:pStyle w:val="CompanyName"/>
    </w:pPr>
    <w:r>
      <w:t>BUILDING 5700 Novosel Street</w:t>
    </w:r>
  </w:p>
  <w:p w14:paraId="4E1F65EE" w14:textId="3C4A032D" w:rsidR="009A4B3A" w:rsidRDefault="009A4B3A" w:rsidP="00DB1050">
    <w:pPr>
      <w:pStyle w:val="CompanyName"/>
    </w:pPr>
    <w:r>
      <w:t xml:space="preserve">FORT </w:t>
    </w:r>
    <w:r w:rsidR="00DB1050">
      <w:t>Rucker, AL 36362-5105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E6167"/>
    <w:multiLevelType w:val="hybridMultilevel"/>
    <w:tmpl w:val="82A0BC1E"/>
    <w:lvl w:ilvl="0" w:tplc="8EB2C24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60E02BC2"/>
    <w:multiLevelType w:val="hybridMultilevel"/>
    <w:tmpl w:val="B2364D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790433">
    <w:abstractNumId w:val="0"/>
  </w:num>
  <w:num w:numId="2" w16cid:durableId="31272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50"/>
    <w:rsid w:val="00034307"/>
    <w:rsid w:val="00141640"/>
    <w:rsid w:val="00163FAB"/>
    <w:rsid w:val="002055A0"/>
    <w:rsid w:val="003C2625"/>
    <w:rsid w:val="004F0C08"/>
    <w:rsid w:val="00553098"/>
    <w:rsid w:val="007734B4"/>
    <w:rsid w:val="00875CC2"/>
    <w:rsid w:val="008B1F29"/>
    <w:rsid w:val="009136EE"/>
    <w:rsid w:val="00983E52"/>
    <w:rsid w:val="009A4B3A"/>
    <w:rsid w:val="009E7331"/>
    <w:rsid w:val="00A078B3"/>
    <w:rsid w:val="00A959DE"/>
    <w:rsid w:val="00AC6526"/>
    <w:rsid w:val="00B83F88"/>
    <w:rsid w:val="00C353DF"/>
    <w:rsid w:val="00DB1050"/>
    <w:rsid w:val="00EF10F2"/>
    <w:rsid w:val="00F05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A37F"/>
  <w15:chartTrackingRefBased/>
  <w15:docId w15:val="{945FCF2D-C6CF-4CED-B166-DCFE5EE6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5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B1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0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0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0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0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050"/>
    <w:rPr>
      <w:rFonts w:eastAsiaTheme="majorEastAsia" w:cstheme="majorBidi"/>
      <w:color w:val="272727" w:themeColor="text1" w:themeTint="D8"/>
    </w:rPr>
  </w:style>
  <w:style w:type="paragraph" w:styleId="Title">
    <w:name w:val="Title"/>
    <w:basedOn w:val="Normal"/>
    <w:next w:val="Normal"/>
    <w:link w:val="TitleChar"/>
    <w:uiPriority w:val="10"/>
    <w:qFormat/>
    <w:rsid w:val="00DB10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050"/>
    <w:pPr>
      <w:spacing w:before="160"/>
      <w:jc w:val="center"/>
    </w:pPr>
    <w:rPr>
      <w:i/>
      <w:iCs/>
      <w:color w:val="404040" w:themeColor="text1" w:themeTint="BF"/>
    </w:rPr>
  </w:style>
  <w:style w:type="character" w:customStyle="1" w:styleId="QuoteChar">
    <w:name w:val="Quote Char"/>
    <w:basedOn w:val="DefaultParagraphFont"/>
    <w:link w:val="Quote"/>
    <w:uiPriority w:val="29"/>
    <w:rsid w:val="00DB1050"/>
    <w:rPr>
      <w:i/>
      <w:iCs/>
      <w:color w:val="404040" w:themeColor="text1" w:themeTint="BF"/>
    </w:rPr>
  </w:style>
  <w:style w:type="paragraph" w:styleId="ListParagraph">
    <w:name w:val="List Paragraph"/>
    <w:basedOn w:val="Normal"/>
    <w:uiPriority w:val="34"/>
    <w:qFormat/>
    <w:rsid w:val="00DB1050"/>
    <w:pPr>
      <w:ind w:left="720"/>
      <w:contextualSpacing/>
    </w:pPr>
  </w:style>
  <w:style w:type="character" w:styleId="IntenseEmphasis">
    <w:name w:val="Intense Emphasis"/>
    <w:basedOn w:val="DefaultParagraphFont"/>
    <w:uiPriority w:val="21"/>
    <w:qFormat/>
    <w:rsid w:val="00DB1050"/>
    <w:rPr>
      <w:i/>
      <w:iCs/>
      <w:color w:val="0F4761" w:themeColor="accent1" w:themeShade="BF"/>
    </w:rPr>
  </w:style>
  <w:style w:type="paragraph" w:styleId="IntenseQuote">
    <w:name w:val="Intense Quote"/>
    <w:basedOn w:val="Normal"/>
    <w:next w:val="Normal"/>
    <w:link w:val="IntenseQuoteChar"/>
    <w:uiPriority w:val="30"/>
    <w:qFormat/>
    <w:rsid w:val="00DB1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050"/>
    <w:rPr>
      <w:i/>
      <w:iCs/>
      <w:color w:val="0F4761" w:themeColor="accent1" w:themeShade="BF"/>
    </w:rPr>
  </w:style>
  <w:style w:type="character" w:styleId="IntenseReference">
    <w:name w:val="Intense Reference"/>
    <w:basedOn w:val="DefaultParagraphFont"/>
    <w:uiPriority w:val="32"/>
    <w:qFormat/>
    <w:rsid w:val="00DB1050"/>
    <w:rPr>
      <w:b/>
      <w:bCs/>
      <w:smallCaps/>
      <w:color w:val="0F4761" w:themeColor="accent1" w:themeShade="BF"/>
      <w:spacing w:val="5"/>
    </w:rPr>
  </w:style>
  <w:style w:type="paragraph" w:styleId="PlainText">
    <w:name w:val="Plain Text"/>
    <w:basedOn w:val="Normal"/>
    <w:link w:val="PlainTextChar"/>
    <w:uiPriority w:val="99"/>
    <w:unhideWhenUsed/>
    <w:rsid w:val="00DB1050"/>
    <w:rPr>
      <w:rFonts w:ascii="Consolas" w:eastAsia="Calibri" w:hAnsi="Consolas"/>
      <w:sz w:val="21"/>
      <w:szCs w:val="21"/>
    </w:rPr>
  </w:style>
  <w:style w:type="character" w:customStyle="1" w:styleId="PlainTextChar">
    <w:name w:val="Plain Text Char"/>
    <w:basedOn w:val="DefaultParagraphFont"/>
    <w:link w:val="PlainText"/>
    <w:uiPriority w:val="99"/>
    <w:rsid w:val="00DB1050"/>
    <w:rPr>
      <w:rFonts w:ascii="Consolas" w:eastAsia="Calibri" w:hAnsi="Consolas" w:cs="Times New Roman"/>
      <w:kern w:val="0"/>
      <w:sz w:val="21"/>
      <w:szCs w:val="21"/>
      <w14:ligatures w14:val="none"/>
    </w:rPr>
  </w:style>
  <w:style w:type="paragraph" w:styleId="Header">
    <w:name w:val="header"/>
    <w:basedOn w:val="Normal"/>
    <w:link w:val="HeaderChar"/>
    <w:uiPriority w:val="99"/>
    <w:unhideWhenUsed/>
    <w:rsid w:val="00DB1050"/>
    <w:pPr>
      <w:tabs>
        <w:tab w:val="center" w:pos="4680"/>
        <w:tab w:val="right" w:pos="9360"/>
      </w:tabs>
    </w:pPr>
  </w:style>
  <w:style w:type="character" w:customStyle="1" w:styleId="HeaderChar">
    <w:name w:val="Header Char"/>
    <w:basedOn w:val="DefaultParagraphFont"/>
    <w:link w:val="Header"/>
    <w:uiPriority w:val="99"/>
    <w:rsid w:val="00DB105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B1050"/>
    <w:pPr>
      <w:tabs>
        <w:tab w:val="center" w:pos="4680"/>
        <w:tab w:val="right" w:pos="9360"/>
      </w:tabs>
    </w:pPr>
  </w:style>
  <w:style w:type="character" w:customStyle="1" w:styleId="FooterChar">
    <w:name w:val="Footer Char"/>
    <w:basedOn w:val="DefaultParagraphFont"/>
    <w:link w:val="Footer"/>
    <w:uiPriority w:val="99"/>
    <w:rsid w:val="00DB1050"/>
    <w:rPr>
      <w:rFonts w:ascii="Times New Roman" w:eastAsia="Times New Roman" w:hAnsi="Times New Roman" w:cs="Times New Roman"/>
      <w:kern w:val="0"/>
      <w14:ligatures w14:val="none"/>
    </w:rPr>
  </w:style>
  <w:style w:type="paragraph" w:customStyle="1" w:styleId="CompanyName">
    <w:name w:val="Company Name"/>
    <w:basedOn w:val="Subtitle"/>
    <w:rsid w:val="00DB1050"/>
    <w:pPr>
      <w:numPr>
        <w:ilvl w:val="0"/>
      </w:numPr>
      <w:jc w:val="center"/>
    </w:pPr>
    <w:rPr>
      <w:rFonts w:ascii="Arial" w:eastAsia="Times New Roman" w:hAnsi="Arial" w:cs="Arial"/>
      <w:b/>
      <w:caps/>
      <w:color w:val="000000"/>
      <w:spacing w:val="0"/>
      <w:sz w:val="16"/>
      <w:szCs w:val="24"/>
    </w:rPr>
  </w:style>
  <w:style w:type="paragraph" w:customStyle="1" w:styleId="LHDA">
    <w:name w:val="LHDA"/>
    <w:basedOn w:val="Title"/>
    <w:rsid w:val="00DB1050"/>
    <w:pPr>
      <w:spacing w:after="0"/>
      <w:contextualSpacing w:val="0"/>
      <w:jc w:val="center"/>
    </w:pPr>
    <w:rPr>
      <w:rFonts w:ascii="Arial" w:eastAsia="Times New Roman" w:hAnsi="Arial" w:cs="Arial"/>
      <w:b/>
      <w:bCs/>
      <w:caps/>
      <w:color w:val="000000"/>
      <w:spacing w:val="0"/>
      <w:kern w:val="0"/>
      <w:sz w:val="22"/>
      <w:szCs w:val="24"/>
    </w:rPr>
  </w:style>
  <w:style w:type="paragraph" w:styleId="BodyText">
    <w:name w:val="Body Text"/>
    <w:basedOn w:val="Normal"/>
    <w:link w:val="BodyTextChar"/>
    <w:uiPriority w:val="1"/>
    <w:qFormat/>
    <w:rsid w:val="00141640"/>
    <w:pPr>
      <w:widowControl w:val="0"/>
      <w:autoSpaceDE w:val="0"/>
      <w:autoSpaceDN w:val="0"/>
    </w:pPr>
    <w:rPr>
      <w:rFonts w:ascii="Arial" w:eastAsia="Arial" w:hAnsi="Arial" w:cs="Arial"/>
      <w:sz w:val="23"/>
      <w:szCs w:val="23"/>
    </w:rPr>
  </w:style>
  <w:style w:type="character" w:customStyle="1" w:styleId="BodyTextChar">
    <w:name w:val="Body Text Char"/>
    <w:basedOn w:val="DefaultParagraphFont"/>
    <w:link w:val="BodyText"/>
    <w:uiPriority w:val="1"/>
    <w:rsid w:val="00141640"/>
    <w:rPr>
      <w:rFonts w:ascii="Arial" w:eastAsia="Arial" w:hAnsi="Arial" w:cs="Arial"/>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36221e6-6dab-468c-8797-753c1e74b014" xsi:nil="true"/>
    <lcf76f155ced4ddcb4097134ff3c332f xmlns="2cfd04d2-734d-4176-b68e-10a531948e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5640132ED0A44B93FB5B356DB2D954" ma:contentTypeVersion="16" ma:contentTypeDescription="Create a new document." ma:contentTypeScope="" ma:versionID="ffab6c4d0c8d37e19c53eb0216485ed6">
  <xsd:schema xmlns:xsd="http://www.w3.org/2001/XMLSchema" xmlns:xs="http://www.w3.org/2001/XMLSchema" xmlns:p="http://schemas.microsoft.com/office/2006/metadata/properties" xmlns:ns1="http://schemas.microsoft.com/sharepoint/v3" xmlns:ns2="2cfd04d2-734d-4176-b68e-10a531948e5e" xmlns:ns3="a36221e6-6dab-468c-8797-753c1e74b014" targetNamespace="http://schemas.microsoft.com/office/2006/metadata/properties" ma:root="true" ma:fieldsID="85f6fa99c42a2db90d0c1f579e3e519d" ns1:_="" ns2:_="" ns3:_="">
    <xsd:import namespace="http://schemas.microsoft.com/sharepoint/v3"/>
    <xsd:import namespace="2cfd04d2-734d-4176-b68e-10a531948e5e"/>
    <xsd:import namespace="a36221e6-6dab-468c-8797-753c1e74b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fd04d2-734d-4176-b68e-10a531948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221e6-6dab-468c-8797-753c1e74b01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89a45e-b8a8-41cc-a84a-dd5c33d97d99}" ma:internalName="TaxCatchAll" ma:showField="CatchAllData" ma:web="a36221e6-6dab-468c-8797-753c1e74b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328A9-C8DE-4A8E-A111-54B85FC7965B}">
  <ds:schemaRefs>
    <ds:schemaRef ds:uri="http://schemas.microsoft.com/sharepoint/v3/contenttype/forms"/>
  </ds:schemaRefs>
</ds:datastoreItem>
</file>

<file path=customXml/itemProps2.xml><?xml version="1.0" encoding="utf-8"?>
<ds:datastoreItem xmlns:ds="http://schemas.openxmlformats.org/officeDocument/2006/customXml" ds:itemID="{9508B5B5-E1E0-4EF2-A538-B8EEB54369A2}">
  <ds:schemaRefs>
    <ds:schemaRef ds:uri="http://schemas.microsoft.com/office/2006/metadata/properties"/>
    <ds:schemaRef ds:uri="http://schemas.microsoft.com/office/infopath/2007/PartnerControls"/>
    <ds:schemaRef ds:uri="http://schemas.microsoft.com/sharepoint/v3"/>
    <ds:schemaRef ds:uri="fe13abf4-1bf5-424a-9d4a-bed9e914f97a"/>
    <ds:schemaRef ds:uri="1efe8b80-d561-4041-b475-8fe8a7261e32"/>
    <ds:schemaRef ds:uri="03efda0c-7cb1-41c2-97fc-1e1f99b7a1be"/>
    <ds:schemaRef ds:uri="a36221e6-6dab-468c-8797-753c1e74b014"/>
  </ds:schemaRefs>
</ds:datastoreItem>
</file>

<file path=customXml/itemProps3.xml><?xml version="1.0" encoding="utf-8"?>
<ds:datastoreItem xmlns:ds="http://schemas.openxmlformats.org/officeDocument/2006/customXml" ds:itemID="{CEAA71CC-A9B5-42A7-A675-C1FB3CF359B1}"/>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2</Pages>
  <Words>517</Words>
  <Characters>2699</Characters>
  <Application>Microsoft Office Word</Application>
  <DocSecurity>0</DocSecurity>
  <Lines>81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Laycock, Sarah E CPT USARMY (USA)</dc:creator>
  <cp:keywords/>
  <dc:description/>
  <cp:lastModifiedBy>Moore, Eric A CIV USARMY ID-TRAINING (USA)</cp:lastModifiedBy>
  <cp:revision>8</cp:revision>
  <cp:lastPrinted>2025-08-19T21:05:00Z</cp:lastPrinted>
  <dcterms:created xsi:type="dcterms:W3CDTF">2025-07-01T18:37:00Z</dcterms:created>
  <dcterms:modified xsi:type="dcterms:W3CDTF">2025-10-16T17:05:00Z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0x010100C15640132ED0A44B93FB5B356DB2D954</vt:lpwstr>
  </property>
  <property fmtid="{D5CDD505-2E9C-101B-9397-08002B2CF9AE}" pid="3" name="MediaServiceImageTags">
    <vt:lpwstr/>
  </property>
</Properties>
</file>